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A8C57" w14:textId="77777777" w:rsidR="00F91F66" w:rsidRDefault="0077591B" w:rsidP="006876A8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TANTÁRGYI TEMATIKA</w:t>
      </w:r>
      <w:r w:rsidR="007A2191">
        <w:rPr>
          <w:b/>
        </w:rPr>
        <w:br/>
      </w:r>
      <w:r w:rsidR="00FA2BB7" w:rsidRPr="002F4158">
        <w:rPr>
          <w:b/>
        </w:rPr>
        <w:t>Egészségbiztosítás</w:t>
      </w:r>
      <w:r w:rsidR="00C30267">
        <w:rPr>
          <w:b/>
        </w:rPr>
        <w:t xml:space="preserve"> </w:t>
      </w:r>
      <w:r w:rsidR="00C30267" w:rsidRPr="00710A36">
        <w:rPr>
          <w:b/>
        </w:rPr>
        <w:t>gyakorlat</w:t>
      </w:r>
      <w:r w:rsidR="005F71C3" w:rsidRPr="00FA2BB7">
        <w:rPr>
          <w:b/>
        </w:rPr>
        <w:t xml:space="preserve">; </w:t>
      </w:r>
    </w:p>
    <w:p w14:paraId="65D6E56E" w14:textId="77777777" w:rsidR="005F71C3" w:rsidRDefault="001D1964" w:rsidP="006876A8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 xml:space="preserve">Munkaügyi és társadalombiztosítási </w:t>
      </w:r>
      <w:r w:rsidR="00714CF1">
        <w:rPr>
          <w:b/>
        </w:rPr>
        <w:t xml:space="preserve">igazgatási </w:t>
      </w:r>
      <w:r>
        <w:rPr>
          <w:b/>
        </w:rPr>
        <w:t>mester szak</w:t>
      </w:r>
      <w:r w:rsidR="00F91F66">
        <w:rPr>
          <w:b/>
        </w:rPr>
        <w:t xml:space="preserve"> MA </w:t>
      </w:r>
      <w:r w:rsidR="005F71C3" w:rsidRPr="00FA2BB7">
        <w:rPr>
          <w:b/>
        </w:rPr>
        <w:t>(nappali-levelező)</w:t>
      </w:r>
    </w:p>
    <w:p w14:paraId="002CA8AC" w14:textId="77777777" w:rsidR="005B2C97" w:rsidRDefault="00F91F66" w:rsidP="006876A8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202</w:t>
      </w:r>
      <w:r w:rsidR="005E2B51">
        <w:rPr>
          <w:b/>
        </w:rPr>
        <w:t>5</w:t>
      </w:r>
      <w:r>
        <w:rPr>
          <w:b/>
        </w:rPr>
        <w:t>/2</w:t>
      </w:r>
      <w:r w:rsidR="005E2B51">
        <w:rPr>
          <w:b/>
        </w:rPr>
        <w:t>6</w:t>
      </w:r>
      <w:r w:rsidR="005B2C97">
        <w:rPr>
          <w:b/>
        </w:rPr>
        <w:t>/1.</w:t>
      </w:r>
    </w:p>
    <w:p w14:paraId="4C4F7DB0" w14:textId="77777777" w:rsidR="005B2C97" w:rsidRPr="00FA2BB7" w:rsidRDefault="005B2C97" w:rsidP="006876A8">
      <w:pPr>
        <w:pStyle w:val="Listaszerbekezds2"/>
        <w:spacing w:after="0" w:line="240" w:lineRule="auto"/>
        <w:ind w:left="357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4B606D34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5B36A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2A10AFA4" w14:textId="77777777" w:rsidR="0010535D" w:rsidRPr="004C3D18" w:rsidRDefault="00FA2BB7" w:rsidP="00E50513">
            <w:pPr>
              <w:spacing w:after="0" w:line="240" w:lineRule="auto"/>
              <w:rPr>
                <w:i/>
              </w:rPr>
            </w:pPr>
            <w:r w:rsidRPr="00FA2BB7">
              <w:rPr>
                <w:rFonts w:eastAsia="Times New Roman"/>
                <w:sz w:val="24"/>
                <w:szCs w:val="24"/>
                <w:lang w:eastAsia="hu-HU"/>
              </w:rPr>
              <w:t>Egészségbiztosítás</w:t>
            </w:r>
            <w:r w:rsidR="00C30267">
              <w:rPr>
                <w:rFonts w:eastAsia="Times New Roman"/>
                <w:sz w:val="24"/>
                <w:szCs w:val="24"/>
                <w:lang w:eastAsia="hu-HU"/>
              </w:rPr>
              <w:t xml:space="preserve"> </w:t>
            </w:r>
            <w:r w:rsidR="00C30267" w:rsidRPr="00C30267">
              <w:rPr>
                <w:rFonts w:eastAsia="Times New Roman"/>
                <w:sz w:val="24"/>
                <w:szCs w:val="24"/>
                <w:lang w:eastAsia="hu-HU"/>
              </w:rPr>
              <w:t>gyakorlat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F0104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6F46D981" w14:textId="77777777" w:rsidR="00C30267" w:rsidRPr="003D5158" w:rsidRDefault="00C30267" w:rsidP="00C30267">
            <w:pPr>
              <w:spacing w:after="0" w:line="240" w:lineRule="auto"/>
            </w:pPr>
            <w:r w:rsidRPr="003D5158">
              <w:t xml:space="preserve">Nappali tagozat: </w:t>
            </w:r>
            <w:r>
              <w:t>AJAMU621MMATSN</w:t>
            </w:r>
            <w:r w:rsidRPr="00710A36">
              <w:t>3</w:t>
            </w:r>
          </w:p>
          <w:p w14:paraId="0C132F04" w14:textId="77777777" w:rsidR="00C30267" w:rsidRPr="003D5158" w:rsidRDefault="00C30267" w:rsidP="00C30267">
            <w:pPr>
              <w:spacing w:after="0" w:line="240" w:lineRule="auto"/>
            </w:pPr>
            <w:r>
              <w:t xml:space="preserve">Levelező tagozat: </w:t>
            </w:r>
            <w:r w:rsidRPr="00710A36">
              <w:t>AJAMU621MMATSL3</w:t>
            </w:r>
          </w:p>
          <w:p w14:paraId="56FF5763" w14:textId="77777777" w:rsidR="00B061CE" w:rsidRDefault="0077591B" w:rsidP="00A579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1CC84DE1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5674C101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A5422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A79F0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  <w:r w:rsidR="007362BB">
              <w:t xml:space="preserve"> </w:t>
            </w:r>
            <w:r w:rsidR="00FA2BB7">
              <w:t xml:space="preserve">társadalombiztosítási igazgatási </w:t>
            </w:r>
            <w:r w:rsidR="007362BB">
              <w:t>specializáción</w:t>
            </w:r>
          </w:p>
        </w:tc>
      </w:tr>
      <w:tr w:rsidR="0010535D" w14:paraId="73827CB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D34E1" w14:textId="77777777" w:rsidR="0010535D" w:rsidRDefault="0077591B" w:rsidP="00A57904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423B89">
              <w:t>Dr. Tóth Hilda (PhD), egyetemi docens</w:t>
            </w:r>
          </w:p>
        </w:tc>
      </w:tr>
      <w:tr w:rsidR="0010535D" w14:paraId="15E5CAB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69426" w14:textId="77777777" w:rsidR="007362BB" w:rsidRDefault="0077591B" w:rsidP="007362B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619E6DC3" w14:textId="77777777" w:rsidR="00423B89" w:rsidRDefault="00423B89" w:rsidP="007362BB">
            <w:pPr>
              <w:spacing w:after="0" w:line="240" w:lineRule="auto"/>
            </w:pPr>
            <w:r>
              <w:t>Dr. Tóth Hilda (PhD), egyetemi docens</w:t>
            </w:r>
          </w:p>
        </w:tc>
      </w:tr>
      <w:tr w:rsidR="0010535D" w14:paraId="2F9D39F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E0E58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B569AA">
              <w:t>3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ősz</w:t>
            </w:r>
            <w:r w:rsidR="007A2191">
              <w:t>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90D39" w14:textId="77777777" w:rsidR="0010535D" w:rsidRDefault="0077591B" w:rsidP="00FA2BB7">
            <w:pPr>
              <w:spacing w:after="0" w:line="240" w:lineRule="auto"/>
            </w:pPr>
            <w:r>
              <w:rPr>
                <w:b/>
              </w:rPr>
              <w:t>Előfeltétel</w:t>
            </w:r>
            <w:r w:rsidR="00A57904">
              <w:rPr>
                <w:b/>
              </w:rPr>
              <w:t>:</w:t>
            </w:r>
            <w:r w:rsidR="00544632" w:rsidRPr="00544632">
              <w:rPr>
                <w:rFonts w:eastAsia="Times New Roman"/>
                <w:sz w:val="20"/>
                <w:szCs w:val="20"/>
                <w:lang w:eastAsia="hu-HU"/>
              </w:rPr>
              <w:t xml:space="preserve"> </w:t>
            </w:r>
            <w:r w:rsidR="00FA2BB7">
              <w:t xml:space="preserve">Magyar és nemzetközi szociális jog </w:t>
            </w:r>
          </w:p>
        </w:tc>
      </w:tr>
      <w:tr w:rsidR="00E71D6F" w14:paraId="24102D28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4C484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7362BB">
              <w:t>2</w:t>
            </w:r>
            <w:r w:rsidR="008372DE">
              <w:t xml:space="preserve"> </w:t>
            </w:r>
            <w:r w:rsidR="00F4044E">
              <w:t>óra</w:t>
            </w:r>
            <w:r w:rsidR="00C02BE1">
              <w:t xml:space="preserve"> </w:t>
            </w:r>
          </w:p>
          <w:p w14:paraId="40B3E05B" w14:textId="77777777" w:rsidR="00E71D6F" w:rsidRDefault="00E71D6F" w:rsidP="00C30267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C30267">
              <w:t>2</w:t>
            </w:r>
            <w:r w:rsidR="00F4044E">
              <w:t xml:space="preserve">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2EC2F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1E1B9AD9" w14:textId="77777777" w:rsidR="00E71D6F" w:rsidRDefault="00C30267" w:rsidP="00A57904">
            <w:pPr>
              <w:spacing w:after="0" w:line="240" w:lineRule="auto"/>
            </w:pPr>
            <w:r>
              <w:t>gyakorlati jegy</w:t>
            </w:r>
          </w:p>
        </w:tc>
      </w:tr>
      <w:tr w:rsidR="00E71D6F" w14:paraId="3BFCAED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12576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C30267">
              <w:rPr>
                <w:b/>
              </w:rPr>
              <w:t>2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6CFC0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14216FD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C9A37" w14:textId="77777777" w:rsidR="00583A35" w:rsidRDefault="00E71D6F" w:rsidP="00583A35">
            <w:pPr>
              <w:spacing w:after="0" w:line="240" w:lineRule="auto"/>
            </w:pPr>
            <w:r>
              <w:rPr>
                <w:b/>
              </w:rPr>
              <w:t>Tantárgy feladata és célja:</w:t>
            </w:r>
            <w:r w:rsidR="00583A35">
              <w:t xml:space="preserve"> A tárgy célja, hogy a hallgatók megismerjék az egészségügyi </w:t>
            </w:r>
            <w:r w:rsidR="00821CEC">
              <w:t xml:space="preserve">ellátásokkal, igényléssel, jogorvoslati rendszerrel, fedezettel kapcsolatos alkalmazott ismereteket, a legújabb joggyakorlatot, esetjogot. A tárgy keretében iratszerkesztési elveket és jogesetmegoldási technikákat is </w:t>
            </w:r>
            <w:proofErr w:type="spellStart"/>
            <w:r w:rsidR="00821CEC">
              <w:t>elsajátítatnak</w:t>
            </w:r>
            <w:proofErr w:type="spellEnd"/>
            <w:r w:rsidR="00821CEC">
              <w:t xml:space="preserve"> a hallgatók. </w:t>
            </w:r>
          </w:p>
          <w:p w14:paraId="2F451296" w14:textId="77777777" w:rsidR="00423B89" w:rsidRDefault="00423B89" w:rsidP="00583A35">
            <w:pPr>
              <w:spacing w:after="0" w:line="240" w:lineRule="auto"/>
            </w:pPr>
          </w:p>
          <w:p w14:paraId="07E6DFD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3F25B1F7" w14:textId="77777777" w:rsidR="00D76D54" w:rsidRDefault="00D76D54" w:rsidP="00D76D54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T2, T3, T4, T5, T13</w:t>
            </w:r>
          </w:p>
          <w:p w14:paraId="2429246D" w14:textId="77777777" w:rsidR="00D76D54" w:rsidRDefault="00D76D54" w:rsidP="00D76D54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K2, K7, K8, K16, K17</w:t>
            </w:r>
          </w:p>
          <w:p w14:paraId="59673F50" w14:textId="77777777" w:rsidR="00D76D54" w:rsidRDefault="00D76D54" w:rsidP="00D76D54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A3, A5</w:t>
            </w:r>
          </w:p>
          <w:p w14:paraId="68F4D878" w14:textId="77777777" w:rsidR="00E71D6F" w:rsidRPr="00D76D54" w:rsidRDefault="00D76D54" w:rsidP="00E71D6F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autonómia és felelősség:</w:t>
            </w:r>
            <w:r>
              <w:t xml:space="preserve"> F2, F7</w:t>
            </w:r>
          </w:p>
        </w:tc>
      </w:tr>
      <w:tr w:rsidR="00E71D6F" w14:paraId="633627D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BD1A2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7C19DD31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343D7" w14:textId="77777777" w:rsidR="003B379B" w:rsidRDefault="003B379B" w:rsidP="003B379B">
            <w:pPr>
              <w:pStyle w:val="Listaszerbekezds3"/>
              <w:spacing w:after="0" w:line="240" w:lineRule="auto"/>
              <w:ind w:left="0"/>
              <w:jc w:val="both"/>
            </w:pPr>
          </w:p>
          <w:p w14:paraId="256E55B1" w14:textId="77777777" w:rsidR="001F3570" w:rsidRPr="00F4073A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 xml:space="preserve">A WHO egészségügyi </w:t>
            </w:r>
            <w:r>
              <w:t>és közegészségügyi tevékenysége</w:t>
            </w:r>
          </w:p>
          <w:p w14:paraId="14DA1ED3" w14:textId="77777777" w:rsidR="001F3570" w:rsidRPr="000D1A3D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  <w:rPr>
                <w:color w:val="000000"/>
              </w:rPr>
            </w:pPr>
            <w:r w:rsidRPr="00F4073A">
              <w:t xml:space="preserve">A Nemzetközi Munkaügyi Szervezet egészségügyi tárgyú rendelkezései. </w:t>
            </w:r>
          </w:p>
          <w:p w14:paraId="0EDD4EFC" w14:textId="77777777" w:rsidR="001F3570" w:rsidRPr="000D1A3D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  <w:rPr>
                <w:color w:val="000000"/>
              </w:rPr>
            </w:pPr>
            <w:r w:rsidRPr="00F4073A">
              <w:t xml:space="preserve">A </w:t>
            </w:r>
            <w:r w:rsidRPr="000D1A3D">
              <w:rPr>
                <w:color w:val="000000"/>
              </w:rPr>
              <w:t>Nemzetközi Gazdasági és Fejlesztési Szervezet (OECD) által tipizált egészségügyi rendszerek általános bemutatása</w:t>
            </w:r>
          </w:p>
          <w:p w14:paraId="5B2BD437" w14:textId="77777777" w:rsidR="001F3570" w:rsidRPr="00F4073A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 xml:space="preserve">Az European </w:t>
            </w:r>
            <w:proofErr w:type="spellStart"/>
            <w:r w:rsidRPr="00F4073A">
              <w:t>Observatory</w:t>
            </w:r>
            <w:proofErr w:type="spellEnd"/>
            <w:r w:rsidRPr="00F4073A">
              <w:t xml:space="preserve"> </w:t>
            </w:r>
            <w:proofErr w:type="spellStart"/>
            <w:r w:rsidRPr="00F4073A">
              <w:t>on</w:t>
            </w:r>
            <w:proofErr w:type="spellEnd"/>
            <w:r w:rsidRPr="00F4073A">
              <w:t xml:space="preserve"> Health Systems and </w:t>
            </w:r>
            <w:proofErr w:type="spellStart"/>
            <w:r w:rsidRPr="00F4073A">
              <w:t>Policies</w:t>
            </w:r>
            <w:proofErr w:type="spellEnd"/>
            <w:r w:rsidRPr="00F4073A">
              <w:t xml:space="preserve"> tevékenysége</w:t>
            </w:r>
          </w:p>
          <w:p w14:paraId="3B792470" w14:textId="77777777" w:rsidR="001F3570" w:rsidRPr="00F4073A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2006/123/EC irányelv ismertetése a szolgáltatások szabad nyújtásáról az Európai Unióban, különösen az egészségügy szolgáltatásokra tekintettel. Az Európai Közösségek Bíróságának gyakorlata.</w:t>
            </w:r>
          </w:p>
          <w:p w14:paraId="3177AA17" w14:textId="77777777" w:rsidR="001F3570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>
              <w:t>Betegbiztosítás története Magyarországon.</w:t>
            </w:r>
            <w:r w:rsidRPr="00F4073A">
              <w:t xml:space="preserve"> </w:t>
            </w:r>
          </w:p>
          <w:p w14:paraId="56C5002F" w14:textId="77777777" w:rsidR="001F3570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Az egészségügy rendszere Magyarországon (egészségügyi törvény, egészségbiztosítási jog)</w:t>
            </w:r>
            <w:r>
              <w:t xml:space="preserve">. </w:t>
            </w:r>
          </w:p>
          <w:p w14:paraId="5EA4DE05" w14:textId="77777777" w:rsidR="001F3570" w:rsidRPr="00F4073A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Az egészségügyi ellátórendszer felépítése (alapellátás, járóbeteg, fekvőbeteg szakellátás)</w:t>
            </w:r>
          </w:p>
          <w:p w14:paraId="75E64293" w14:textId="77777777" w:rsidR="001F3570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Az egészségbiztosítás alapelvei, az ellátásokra jogosultak köre</w:t>
            </w:r>
            <w:r>
              <w:t xml:space="preserve">. </w:t>
            </w:r>
          </w:p>
          <w:p w14:paraId="1D94FCA9" w14:textId="77777777" w:rsidR="001F3570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>
              <w:t>Az egészségbiztosítási szolgáltatások.</w:t>
            </w:r>
          </w:p>
          <w:p w14:paraId="77ADB196" w14:textId="77777777" w:rsidR="001F3570" w:rsidRPr="00F4073A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Az egészségbiztosítás pénzbeli ellátá</w:t>
            </w:r>
            <w:r>
              <w:t>sai.</w:t>
            </w:r>
          </w:p>
          <w:p w14:paraId="5D82D1A9" w14:textId="77777777" w:rsidR="001F3570" w:rsidRPr="00F4073A" w:rsidRDefault="001F3570" w:rsidP="001F3570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F4073A">
              <w:t>A pénzbeli ellátá</w:t>
            </w:r>
            <w:r>
              <w:t>sok iránti igény érvényesítése, jogorvoslat.</w:t>
            </w:r>
          </w:p>
          <w:p w14:paraId="7EB21822" w14:textId="77777777" w:rsidR="001F3570" w:rsidRPr="00D76D54" w:rsidRDefault="001F3570" w:rsidP="001F3570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right="141"/>
              <w:textAlignment w:val="auto"/>
              <w:rPr>
                <w:iCs/>
              </w:rPr>
            </w:pPr>
            <w:r w:rsidRPr="00F4073A">
              <w:t>Visszafizetési és megtérítési igény</w:t>
            </w:r>
            <w:r>
              <w:t>.</w:t>
            </w:r>
          </w:p>
          <w:p w14:paraId="1154C518" w14:textId="77777777" w:rsidR="00E71D6F" w:rsidRPr="00A57904" w:rsidRDefault="001F3570" w:rsidP="00D76D54">
            <w:pPr>
              <w:widowControl w:val="0"/>
              <w:numPr>
                <w:ilvl w:val="0"/>
                <w:numId w:val="3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right="141"/>
              <w:textAlignment w:val="auto"/>
              <w:rPr>
                <w:iCs/>
              </w:rPr>
            </w:pPr>
            <w:r w:rsidRPr="00F4073A">
              <w:t>Kitekintés az Európai Unió egyes tagállamainak betegbiztosítási rendszerének jogi szabályozására</w:t>
            </w:r>
            <w:r>
              <w:t xml:space="preserve">. </w:t>
            </w:r>
            <w:r w:rsidRPr="00F4073A">
              <w:t>A német és az osztrák betegbiztosítási rendszerek</w:t>
            </w:r>
          </w:p>
        </w:tc>
      </w:tr>
      <w:tr w:rsidR="00E71D6F" w14:paraId="5F78900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798D7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60BF2348" w14:textId="77777777" w:rsidR="00D76D54" w:rsidRDefault="00D76D54" w:rsidP="00D76D54">
            <w:pPr>
              <w:spacing w:after="0" w:line="240" w:lineRule="auto"/>
            </w:pPr>
            <w:r>
              <w:t>A félév során egy zárthelyi dolgozat megírására kerül sor</w:t>
            </w:r>
          </w:p>
          <w:p w14:paraId="1FB95D52" w14:textId="77777777" w:rsidR="00D76D54" w:rsidRDefault="00D76D54" w:rsidP="00D76D54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Gyakorlati jegy / kollokvium teljesítésének módja, értékelése:</w:t>
            </w:r>
          </w:p>
          <w:p w14:paraId="253DD64D" w14:textId="77777777" w:rsidR="00D76D54" w:rsidRDefault="00D76D54" w:rsidP="00D76D54">
            <w:pPr>
              <w:spacing w:after="0" w:line="240" w:lineRule="auto"/>
            </w:pPr>
            <w:r>
              <w:t>A gyakorlati órákon nyújtott teljesítmény alapján, amelynek az eredménye ötfokozatú értékeléssel történik.</w:t>
            </w:r>
          </w:p>
          <w:p w14:paraId="505314B3" w14:textId="77777777" w:rsidR="00D76D54" w:rsidRDefault="00D76D54" w:rsidP="00D76D54">
            <w:pPr>
              <w:spacing w:after="0" w:line="240" w:lineRule="auto"/>
            </w:pPr>
            <w:r>
              <w:t>Zárthelyi dolgozat: 70%</w:t>
            </w:r>
          </w:p>
          <w:p w14:paraId="1E4DF0DE" w14:textId="77777777" w:rsidR="00D76D54" w:rsidRDefault="00D76D54" w:rsidP="00D76D54">
            <w:pPr>
              <w:spacing w:after="0" w:line="240" w:lineRule="auto"/>
            </w:pPr>
            <w:r>
              <w:t>Gyakorlati órákon való részvétel aktivitása (jogeset feldolgozás, team munka) 30%</w:t>
            </w:r>
          </w:p>
          <w:p w14:paraId="2F1E4652" w14:textId="77777777" w:rsidR="00D76D54" w:rsidRDefault="00D76D54" w:rsidP="00D76D54">
            <w:pPr>
              <w:spacing w:after="0" w:line="240" w:lineRule="auto"/>
            </w:pPr>
            <w:r>
              <w:t>Értékelés:</w:t>
            </w:r>
          </w:p>
          <w:p w14:paraId="377C912E" w14:textId="77777777" w:rsidR="00D76D54" w:rsidRDefault="00D76D54" w:rsidP="00D76D54">
            <w:pPr>
              <w:spacing w:after="0" w:line="240" w:lineRule="auto"/>
            </w:pPr>
            <w:r>
              <w:t>Elégtelen: 50% vagy annál kevesebb</w:t>
            </w:r>
          </w:p>
          <w:p w14:paraId="40DA5FF0" w14:textId="77777777" w:rsidR="00D76D54" w:rsidRDefault="00D76D54" w:rsidP="00D76D54">
            <w:pPr>
              <w:spacing w:after="0" w:line="240" w:lineRule="auto"/>
            </w:pPr>
            <w:r>
              <w:t>Elégséges: 51 – 63 %</w:t>
            </w:r>
          </w:p>
          <w:p w14:paraId="149F45F1" w14:textId="77777777" w:rsidR="00D76D54" w:rsidRDefault="00D76D54" w:rsidP="00D76D54">
            <w:pPr>
              <w:spacing w:after="0" w:line="240" w:lineRule="auto"/>
            </w:pPr>
            <w:r>
              <w:t>Közepes: 64 – 76 %</w:t>
            </w:r>
          </w:p>
          <w:p w14:paraId="3D4AFA87" w14:textId="77777777" w:rsidR="00D76D54" w:rsidRDefault="00D76D54" w:rsidP="00D76D54">
            <w:pPr>
              <w:spacing w:after="0" w:line="240" w:lineRule="auto"/>
            </w:pPr>
            <w:r>
              <w:t>Jó: 75 – 87 %</w:t>
            </w:r>
          </w:p>
          <w:p w14:paraId="0079EDEE" w14:textId="77777777" w:rsidR="00E71D6F" w:rsidRDefault="00D76D54" w:rsidP="00D76D54">
            <w:pPr>
              <w:spacing w:after="0" w:line="240" w:lineRule="auto"/>
            </w:pPr>
            <w:r>
              <w:t xml:space="preserve">Jeles: 88 – 100 % </w:t>
            </w:r>
          </w:p>
          <w:p w14:paraId="60A9719D" w14:textId="77777777" w:rsidR="00A97A4D" w:rsidRPr="00D230F3" w:rsidRDefault="00A97A4D" w:rsidP="00D76D5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6F587D8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ACC8A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7DC59C1A" w14:textId="77777777" w:rsidR="0087127E" w:rsidRDefault="0087127E" w:rsidP="0087127E">
            <w:pPr>
              <w:spacing w:after="0" w:line="240" w:lineRule="auto"/>
              <w:ind w:left="3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 </w:t>
            </w:r>
            <w:r w:rsidRPr="00400072">
              <w:rPr>
                <w:color w:val="000000"/>
                <w:sz w:val="24"/>
                <w:szCs w:val="24"/>
              </w:rPr>
              <w:t xml:space="preserve">Jakab Nóra – Mélypataki Gábor – Rácz Zoltán – Solymosi-Szekeres Bernadett – Tóth Hilda: </w:t>
            </w:r>
            <w:r w:rsidRPr="005835A2">
              <w:rPr>
                <w:color w:val="000000"/>
                <w:sz w:val="24"/>
                <w:szCs w:val="24"/>
              </w:rPr>
              <w:t>Társadalombiztosítási jog.</w:t>
            </w:r>
            <w:r w:rsidRPr="00400072">
              <w:rPr>
                <w:color w:val="000000"/>
                <w:sz w:val="24"/>
                <w:szCs w:val="24"/>
              </w:rPr>
              <w:t xml:space="preserve"> Elektronikus jegyzet. Miskolc, 2023.</w:t>
            </w:r>
          </w:p>
          <w:p w14:paraId="210286B6" w14:textId="77777777" w:rsidR="0087127E" w:rsidRPr="001D30B7" w:rsidRDefault="0087127E" w:rsidP="0087127E">
            <w:pPr>
              <w:spacing w:after="0" w:line="240" w:lineRule="auto"/>
              <w:ind w:left="318"/>
            </w:pPr>
            <w:r>
              <w:rPr>
                <w:color w:val="000000"/>
                <w:sz w:val="24"/>
                <w:szCs w:val="24"/>
              </w:rPr>
              <w:t xml:space="preserve">2. </w:t>
            </w:r>
            <w:r w:rsidRPr="00DA1121">
              <w:t>Tóth Hilda; Mélypataki Gábor</w:t>
            </w:r>
            <w:r>
              <w:t>:</w:t>
            </w:r>
            <w:r w:rsidRPr="00DA1121">
              <w:t xml:space="preserve"> </w:t>
            </w:r>
            <w:r>
              <w:t>H</w:t>
            </w:r>
            <w:r w:rsidRPr="00DA1121">
              <w:t xml:space="preserve">ungary: </w:t>
            </w:r>
            <w:proofErr w:type="spellStart"/>
            <w:r w:rsidRPr="00DA1121">
              <w:t>Social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Challenges</w:t>
            </w:r>
            <w:proofErr w:type="spellEnd"/>
            <w:r w:rsidRPr="00DA1121">
              <w:t xml:space="preserve"> of an </w:t>
            </w:r>
            <w:proofErr w:type="spellStart"/>
            <w:r w:rsidRPr="00DA1121">
              <w:t>Aging</w:t>
            </w:r>
            <w:proofErr w:type="spellEnd"/>
            <w:r w:rsidRPr="00DA1121">
              <w:t xml:space="preserve"> Society </w:t>
            </w:r>
            <w:proofErr w:type="gramStart"/>
            <w:r w:rsidRPr="00DA1121">
              <w:t>In:  Jakab</w:t>
            </w:r>
            <w:proofErr w:type="gramEnd"/>
            <w:r w:rsidRPr="00DA1121">
              <w:t xml:space="preserve"> Nóra (szerk.) </w:t>
            </w:r>
            <w:proofErr w:type="spellStart"/>
            <w:r w:rsidRPr="00DA1121">
              <w:t>Sustainability</w:t>
            </w:r>
            <w:proofErr w:type="spellEnd"/>
            <w:r w:rsidRPr="00DA1121">
              <w:t xml:space="preserve"> of </w:t>
            </w:r>
            <w:proofErr w:type="spellStart"/>
            <w:r w:rsidRPr="00DA1121">
              <w:t>the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Social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Security</w:t>
            </w:r>
            <w:proofErr w:type="spellEnd"/>
            <w:r w:rsidRPr="00DA1121">
              <w:t xml:space="preserve"> </w:t>
            </w:r>
            <w:proofErr w:type="gramStart"/>
            <w:r w:rsidRPr="00DA1121">
              <w:t>System :</w:t>
            </w:r>
            <w:proofErr w:type="gramEnd"/>
            <w:r w:rsidRPr="00DA1121">
              <w:t xml:space="preserve"> </w:t>
            </w:r>
            <w:proofErr w:type="spellStart"/>
            <w:r w:rsidRPr="00DA1121">
              <w:t>Demographic</w:t>
            </w:r>
            <w:proofErr w:type="spellEnd"/>
            <w:r w:rsidRPr="00DA1121">
              <w:t xml:space="preserve"> </w:t>
            </w:r>
            <w:proofErr w:type="spellStart"/>
            <w:r w:rsidRPr="00DA1121">
              <w:t>Challenges</w:t>
            </w:r>
            <w:proofErr w:type="spellEnd"/>
            <w:r w:rsidRPr="00DA1121">
              <w:t xml:space="preserve"> and </w:t>
            </w:r>
            <w:proofErr w:type="spellStart"/>
            <w:r w:rsidRPr="00DA1121">
              <w:t>Answers</w:t>
            </w:r>
            <w:proofErr w:type="spellEnd"/>
            <w:r w:rsidRPr="00DA1121">
              <w:t xml:space="preserve"> in </w:t>
            </w:r>
            <w:proofErr w:type="spellStart"/>
            <w:r w:rsidRPr="00DA1121">
              <w:t>Central</w:t>
            </w:r>
            <w:proofErr w:type="spellEnd"/>
            <w:r w:rsidRPr="00DA1121">
              <w:t xml:space="preserve"> </w:t>
            </w:r>
            <w:proofErr w:type="gramStart"/>
            <w:r w:rsidRPr="00DA1121">
              <w:t>Europe  Miskolc</w:t>
            </w:r>
            <w:proofErr w:type="gramEnd"/>
            <w:r w:rsidRPr="00DA1121">
              <w:t xml:space="preserve">, Budapest: </w:t>
            </w:r>
            <w:proofErr w:type="spellStart"/>
            <w:r w:rsidRPr="00DA1121">
              <w:t>Central</w:t>
            </w:r>
            <w:proofErr w:type="spellEnd"/>
            <w:r w:rsidRPr="00DA1121">
              <w:t xml:space="preserve"> European </w:t>
            </w:r>
            <w:proofErr w:type="spellStart"/>
            <w:r w:rsidRPr="00DA1121">
              <w:t>Academic</w:t>
            </w:r>
            <w:proofErr w:type="spellEnd"/>
            <w:r w:rsidRPr="00DA1121">
              <w:t xml:space="preserve"> </w:t>
            </w:r>
            <w:proofErr w:type="gramStart"/>
            <w:r w:rsidRPr="00DA1121">
              <w:t>Publishing,  pp</w:t>
            </w:r>
            <w:proofErr w:type="gramEnd"/>
            <w:r w:rsidRPr="00DA1121">
              <w:t xml:space="preserve"> 111-</w:t>
            </w:r>
            <w:proofErr w:type="gramStart"/>
            <w:r w:rsidRPr="00DA1121">
              <w:t>133  (</w:t>
            </w:r>
            <w:proofErr w:type="gramEnd"/>
            <w:r w:rsidRPr="00DA1121">
              <w:t xml:space="preserve">2023) </w:t>
            </w:r>
          </w:p>
          <w:p w14:paraId="78F6B1EE" w14:textId="77777777" w:rsidR="006001DB" w:rsidRDefault="006001DB" w:rsidP="006001D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2B14F20C" w14:textId="77777777" w:rsidR="00E71D6F" w:rsidRDefault="006001DB" w:rsidP="006001DB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Farkasné Gondos Krisztina – Futó Gábor: Társadalombiztosítás, </w:t>
            </w:r>
            <w:proofErr w:type="spellStart"/>
            <w:r>
              <w:t>Vezinfó</w:t>
            </w:r>
            <w:proofErr w:type="spellEnd"/>
            <w:r>
              <w:t>, 2018.</w:t>
            </w:r>
          </w:p>
          <w:p w14:paraId="5D967021" w14:textId="77777777" w:rsidR="00D25B6F" w:rsidRDefault="00D25B6F" w:rsidP="00D25B6F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 w:rsidRPr="00D25B6F">
              <w:t>Pauline</w:t>
            </w:r>
            <w:proofErr w:type="spellEnd"/>
            <w:r w:rsidRPr="00D25B6F">
              <w:t xml:space="preserve"> </w:t>
            </w:r>
            <w:proofErr w:type="spellStart"/>
            <w:r w:rsidRPr="00D25B6F">
              <w:t>Melin</w:t>
            </w:r>
            <w:proofErr w:type="spellEnd"/>
            <w:r>
              <w:t xml:space="preserve">: </w:t>
            </w:r>
            <w:proofErr w:type="spellStart"/>
            <w:r w:rsidRPr="00D25B6F">
              <w:t>Overview</w:t>
            </w:r>
            <w:proofErr w:type="spellEnd"/>
            <w:r w:rsidRPr="00D25B6F">
              <w:t xml:space="preserve"> of </w:t>
            </w:r>
            <w:proofErr w:type="spellStart"/>
            <w:r w:rsidRPr="00D25B6F">
              <w:t>Recent</w:t>
            </w:r>
            <w:proofErr w:type="spellEnd"/>
            <w:r w:rsidRPr="00D25B6F">
              <w:t xml:space="preserve"> </w:t>
            </w:r>
            <w:proofErr w:type="spellStart"/>
            <w:r w:rsidRPr="00D25B6F">
              <w:t>Cases</w:t>
            </w:r>
            <w:proofErr w:type="spellEnd"/>
            <w:r w:rsidRPr="00D25B6F">
              <w:t xml:space="preserve"> </w:t>
            </w:r>
            <w:proofErr w:type="spellStart"/>
            <w:r w:rsidRPr="00D25B6F">
              <w:t>Before</w:t>
            </w:r>
            <w:proofErr w:type="spellEnd"/>
            <w:r w:rsidRPr="00D25B6F">
              <w:t xml:space="preserve"> </w:t>
            </w:r>
            <w:proofErr w:type="spellStart"/>
            <w:r w:rsidRPr="00D25B6F">
              <w:t>the</w:t>
            </w:r>
            <w:proofErr w:type="spellEnd"/>
            <w:r w:rsidRPr="00D25B6F">
              <w:t xml:space="preserve"> </w:t>
            </w:r>
            <w:proofErr w:type="spellStart"/>
            <w:r w:rsidRPr="00D25B6F">
              <w:t>Court</w:t>
            </w:r>
            <w:proofErr w:type="spellEnd"/>
            <w:r w:rsidRPr="00D25B6F">
              <w:t xml:space="preserve"> of </w:t>
            </w:r>
            <w:proofErr w:type="spellStart"/>
            <w:r w:rsidRPr="00D25B6F">
              <w:t>Justice</w:t>
            </w:r>
            <w:proofErr w:type="spellEnd"/>
            <w:r w:rsidRPr="00D25B6F">
              <w:t xml:space="preserve"> of </w:t>
            </w:r>
            <w:proofErr w:type="spellStart"/>
            <w:r w:rsidRPr="00D25B6F">
              <w:t>the</w:t>
            </w:r>
            <w:proofErr w:type="spellEnd"/>
            <w:r w:rsidRPr="00D25B6F">
              <w:t xml:space="preserve"> European Union (</w:t>
            </w:r>
            <w:proofErr w:type="spellStart"/>
            <w:r w:rsidRPr="00D25B6F">
              <w:t>January</w:t>
            </w:r>
            <w:proofErr w:type="spellEnd"/>
            <w:r w:rsidRPr="00D25B6F">
              <w:t>–</w:t>
            </w:r>
            <w:proofErr w:type="spellStart"/>
            <w:r w:rsidRPr="00D25B6F">
              <w:t>June</w:t>
            </w:r>
            <w:proofErr w:type="spellEnd"/>
            <w:r w:rsidRPr="00D25B6F">
              <w:t xml:space="preserve"> 2024)</w:t>
            </w:r>
            <w:r>
              <w:t xml:space="preserve"> </w:t>
            </w:r>
            <w:r w:rsidRPr="00D25B6F">
              <w:t xml:space="preserve">European Journal of </w:t>
            </w:r>
            <w:proofErr w:type="spellStart"/>
            <w:r w:rsidRPr="00D25B6F">
              <w:t>Social</w:t>
            </w:r>
            <w:proofErr w:type="spellEnd"/>
            <w:r w:rsidRPr="00D25B6F">
              <w:t xml:space="preserve"> </w:t>
            </w:r>
            <w:proofErr w:type="spellStart"/>
            <w:r w:rsidRPr="00D25B6F">
              <w:t>Security</w:t>
            </w:r>
            <w:proofErr w:type="spellEnd"/>
            <w:r w:rsidRPr="00D25B6F">
              <w:t xml:space="preserve"> 2024, </w:t>
            </w:r>
            <w:proofErr w:type="spellStart"/>
            <w:r w:rsidRPr="00D25B6F">
              <w:t>Vol</w:t>
            </w:r>
            <w:proofErr w:type="spellEnd"/>
            <w:r w:rsidRPr="00D25B6F">
              <w:t>. 26(3) 369–386</w:t>
            </w:r>
          </w:p>
        </w:tc>
      </w:tr>
    </w:tbl>
    <w:p w14:paraId="30D562B7" w14:textId="77777777" w:rsidR="00D230F3" w:rsidRDefault="00D230F3" w:rsidP="00D230F3"/>
    <w:p w14:paraId="0538CDE4" w14:textId="77777777" w:rsidR="0010535D" w:rsidRDefault="0010535D"/>
    <w:sectPr w:rsidR="0010535D" w:rsidSect="004E6BDB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E4786" w14:textId="77777777" w:rsidR="0077204A" w:rsidRDefault="0077204A">
      <w:pPr>
        <w:spacing w:after="0" w:line="240" w:lineRule="auto"/>
      </w:pPr>
      <w:r>
        <w:separator/>
      </w:r>
    </w:p>
  </w:endnote>
  <w:endnote w:type="continuationSeparator" w:id="0">
    <w:p w14:paraId="521868FB" w14:textId="77777777" w:rsidR="0077204A" w:rsidRDefault="00772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E7B79" w14:textId="77777777" w:rsidR="0077204A" w:rsidRDefault="0077204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DB8C361" w14:textId="77777777" w:rsidR="0077204A" w:rsidRDefault="007720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194B5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23829E20" w14:textId="77777777" w:rsidR="00151CFA" w:rsidRPr="000C4A11" w:rsidRDefault="00151CFA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35D739E4"/>
    <w:multiLevelType w:val="multilevel"/>
    <w:tmpl w:val="FEC45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38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8421309">
    <w:abstractNumId w:val="0"/>
  </w:num>
  <w:num w:numId="2" w16cid:durableId="1301961689">
    <w:abstractNumId w:val="3"/>
  </w:num>
  <w:num w:numId="3" w16cid:durableId="1030574358">
    <w:abstractNumId w:val="2"/>
  </w:num>
  <w:num w:numId="4" w16cid:durableId="590239986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35D"/>
    <w:rsid w:val="000168C1"/>
    <w:rsid w:val="00021E6F"/>
    <w:rsid w:val="00095D95"/>
    <w:rsid w:val="000C4A11"/>
    <w:rsid w:val="000E1F6C"/>
    <w:rsid w:val="000F3019"/>
    <w:rsid w:val="0010535D"/>
    <w:rsid w:val="00106939"/>
    <w:rsid w:val="001336C3"/>
    <w:rsid w:val="00151CFA"/>
    <w:rsid w:val="00155121"/>
    <w:rsid w:val="00186C07"/>
    <w:rsid w:val="001A4A17"/>
    <w:rsid w:val="001B1D7D"/>
    <w:rsid w:val="001D1964"/>
    <w:rsid w:val="001E35DD"/>
    <w:rsid w:val="001F07A1"/>
    <w:rsid w:val="001F3570"/>
    <w:rsid w:val="00237710"/>
    <w:rsid w:val="0024486B"/>
    <w:rsid w:val="002528D4"/>
    <w:rsid w:val="00277528"/>
    <w:rsid w:val="002B1A23"/>
    <w:rsid w:val="002E1328"/>
    <w:rsid w:val="002F7AF4"/>
    <w:rsid w:val="00315AC0"/>
    <w:rsid w:val="00330AAB"/>
    <w:rsid w:val="0034538E"/>
    <w:rsid w:val="003807B3"/>
    <w:rsid w:val="00382DC5"/>
    <w:rsid w:val="003A0C76"/>
    <w:rsid w:val="003B379B"/>
    <w:rsid w:val="003E3617"/>
    <w:rsid w:val="00413EC1"/>
    <w:rsid w:val="00423B89"/>
    <w:rsid w:val="00435B81"/>
    <w:rsid w:val="00467A35"/>
    <w:rsid w:val="00476B3A"/>
    <w:rsid w:val="00487F77"/>
    <w:rsid w:val="004A63F3"/>
    <w:rsid w:val="004C3D18"/>
    <w:rsid w:val="004E6BDB"/>
    <w:rsid w:val="004F0518"/>
    <w:rsid w:val="004F0FAC"/>
    <w:rsid w:val="00501A04"/>
    <w:rsid w:val="00544632"/>
    <w:rsid w:val="0057601B"/>
    <w:rsid w:val="00583A35"/>
    <w:rsid w:val="005B2C97"/>
    <w:rsid w:val="005B34D3"/>
    <w:rsid w:val="005E2B51"/>
    <w:rsid w:val="005F71C3"/>
    <w:rsid w:val="006001DB"/>
    <w:rsid w:val="006079E1"/>
    <w:rsid w:val="00612067"/>
    <w:rsid w:val="00615AF1"/>
    <w:rsid w:val="00644753"/>
    <w:rsid w:val="006876A8"/>
    <w:rsid w:val="00690B14"/>
    <w:rsid w:val="00691895"/>
    <w:rsid w:val="006B4FD9"/>
    <w:rsid w:val="006E4B2D"/>
    <w:rsid w:val="00714CF1"/>
    <w:rsid w:val="007267D9"/>
    <w:rsid w:val="007362BB"/>
    <w:rsid w:val="00765E35"/>
    <w:rsid w:val="0077204A"/>
    <w:rsid w:val="00772AEB"/>
    <w:rsid w:val="0077591B"/>
    <w:rsid w:val="007A2191"/>
    <w:rsid w:val="007A2F7C"/>
    <w:rsid w:val="007B2B03"/>
    <w:rsid w:val="007C11A1"/>
    <w:rsid w:val="007D28EB"/>
    <w:rsid w:val="007D32F7"/>
    <w:rsid w:val="007D40BE"/>
    <w:rsid w:val="007D7821"/>
    <w:rsid w:val="007E2C61"/>
    <w:rsid w:val="007F1349"/>
    <w:rsid w:val="007F4F13"/>
    <w:rsid w:val="00821CEC"/>
    <w:rsid w:val="008276C8"/>
    <w:rsid w:val="00833A20"/>
    <w:rsid w:val="008372DE"/>
    <w:rsid w:val="0087127E"/>
    <w:rsid w:val="008B10D7"/>
    <w:rsid w:val="008C7F12"/>
    <w:rsid w:val="008D3471"/>
    <w:rsid w:val="008F1178"/>
    <w:rsid w:val="008F1A4E"/>
    <w:rsid w:val="00921EDC"/>
    <w:rsid w:val="009321B8"/>
    <w:rsid w:val="009708B0"/>
    <w:rsid w:val="00990356"/>
    <w:rsid w:val="009D2F4A"/>
    <w:rsid w:val="009E3759"/>
    <w:rsid w:val="009F3CFF"/>
    <w:rsid w:val="00A0364D"/>
    <w:rsid w:val="00A57904"/>
    <w:rsid w:val="00A60883"/>
    <w:rsid w:val="00A80828"/>
    <w:rsid w:val="00A97A4D"/>
    <w:rsid w:val="00AA1BDC"/>
    <w:rsid w:val="00AA5D81"/>
    <w:rsid w:val="00B05EAD"/>
    <w:rsid w:val="00B061CE"/>
    <w:rsid w:val="00B20A5E"/>
    <w:rsid w:val="00B34CCC"/>
    <w:rsid w:val="00B37181"/>
    <w:rsid w:val="00B569AA"/>
    <w:rsid w:val="00B57231"/>
    <w:rsid w:val="00B63FC1"/>
    <w:rsid w:val="00B90315"/>
    <w:rsid w:val="00BC1454"/>
    <w:rsid w:val="00C02BE1"/>
    <w:rsid w:val="00C30267"/>
    <w:rsid w:val="00C36AEC"/>
    <w:rsid w:val="00C42354"/>
    <w:rsid w:val="00CC1391"/>
    <w:rsid w:val="00D10F07"/>
    <w:rsid w:val="00D16FB3"/>
    <w:rsid w:val="00D22798"/>
    <w:rsid w:val="00D230F3"/>
    <w:rsid w:val="00D25B6F"/>
    <w:rsid w:val="00D74EE6"/>
    <w:rsid w:val="00D76D54"/>
    <w:rsid w:val="00D91E8E"/>
    <w:rsid w:val="00DA3810"/>
    <w:rsid w:val="00DC0960"/>
    <w:rsid w:val="00DC37BD"/>
    <w:rsid w:val="00DE3173"/>
    <w:rsid w:val="00DF1BA7"/>
    <w:rsid w:val="00E053F6"/>
    <w:rsid w:val="00E232CE"/>
    <w:rsid w:val="00E50513"/>
    <w:rsid w:val="00E510FB"/>
    <w:rsid w:val="00E57DF8"/>
    <w:rsid w:val="00E71D6F"/>
    <w:rsid w:val="00E97302"/>
    <w:rsid w:val="00EF2F6D"/>
    <w:rsid w:val="00F011A2"/>
    <w:rsid w:val="00F01EFE"/>
    <w:rsid w:val="00F07363"/>
    <w:rsid w:val="00F074B1"/>
    <w:rsid w:val="00F130D5"/>
    <w:rsid w:val="00F4044E"/>
    <w:rsid w:val="00F51F96"/>
    <w:rsid w:val="00F61593"/>
    <w:rsid w:val="00F91F66"/>
    <w:rsid w:val="00FA2BB7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7E8D1"/>
  <w15:docId w15:val="{4237B024-A2C6-4997-98AF-23E580C9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4E6BDB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4E6BDB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4E6BDB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4E6BDB"/>
    <w:pPr>
      <w:numPr>
        <w:numId w:val="1"/>
      </w:numPr>
    </w:pPr>
  </w:style>
  <w:style w:type="character" w:customStyle="1" w:styleId="Cmsor2Char">
    <w:name w:val="Címsor 2 Char"/>
    <w:basedOn w:val="Bekezdsalapbettpusa"/>
    <w:rsid w:val="004E6BDB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4E6BDB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4E6B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4E6BDB"/>
    <w:rPr>
      <w:rFonts w:ascii="Times New Roman" w:hAnsi="Times New Roman"/>
    </w:rPr>
  </w:style>
  <w:style w:type="paragraph" w:styleId="llb">
    <w:name w:val="footer"/>
    <w:basedOn w:val="Norml"/>
    <w:rsid w:val="004E6B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4E6BDB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C5A48F-B94C-4F73-A03D-E2E97C8DD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2</cp:revision>
  <dcterms:created xsi:type="dcterms:W3CDTF">2025-09-18T07:19:00Z</dcterms:created>
  <dcterms:modified xsi:type="dcterms:W3CDTF">2025-09-18T07:19:00Z</dcterms:modified>
</cp:coreProperties>
</file>